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0"/>
        </w:rPr>
      </w:pPr>
      <w:r>
        <w:rPr>
          <w:rFonts w:ascii="Times New Roman" w:hAnsi="Times New Roman"/>
          <w:b w:val="1"/>
          <w:color w:val="000000"/>
          <w:sz w:val="20"/>
        </w:rPr>
        <w:t>Публичное акционерное общество «Златоустовский часовой завод»</w:t>
      </w:r>
    </w:p>
    <w:p w14:paraId="03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0"/>
        </w:rPr>
      </w:pPr>
      <w:r>
        <w:rPr>
          <w:rFonts w:ascii="Times New Roman" w:hAnsi="Times New Roman"/>
          <w:b w:val="1"/>
          <w:color w:val="000000"/>
          <w:sz w:val="20"/>
        </w:rPr>
        <w:t>456200, Челябинская область, г.Златоуст, ул. им. В.И.Ленина, д.2, офис 11</w:t>
      </w:r>
    </w:p>
    <w:p w14:paraId="04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0"/>
        </w:rPr>
      </w:pPr>
      <w:r>
        <w:rPr>
          <w:rFonts w:ascii="Times New Roman" w:hAnsi="Times New Roman"/>
          <w:b w:val="1"/>
          <w:color w:val="000000"/>
          <w:sz w:val="20"/>
        </w:rPr>
        <w:t>ОГРН 1027400581933, ИНН 7404003024</w:t>
      </w:r>
    </w:p>
    <w:p w14:paraId="05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0"/>
        </w:rPr>
      </w:pPr>
    </w:p>
    <w:p w14:paraId="06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0"/>
        </w:rPr>
      </w:pPr>
      <w:r>
        <w:rPr>
          <w:rFonts w:ascii="Times New Roman" w:hAnsi="Times New Roman"/>
          <w:b w:val="1"/>
          <w:color w:val="000000"/>
          <w:sz w:val="20"/>
        </w:rPr>
        <w:t>Сообщение</w:t>
      </w:r>
    </w:p>
    <w:p w14:paraId="07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0"/>
        </w:rPr>
      </w:pPr>
      <w:r>
        <w:rPr>
          <w:rFonts w:ascii="Times New Roman" w:hAnsi="Times New Roman"/>
          <w:b w:val="1"/>
          <w:color w:val="000000"/>
          <w:sz w:val="20"/>
        </w:rPr>
        <w:t xml:space="preserve">о проведении </w:t>
      </w:r>
      <w:r>
        <w:rPr>
          <w:rFonts w:ascii="Times New Roman" w:hAnsi="Times New Roman"/>
          <w:b w:val="1"/>
          <w:color w:val="000000"/>
          <w:sz w:val="20"/>
        </w:rPr>
        <w:t xml:space="preserve">годового </w:t>
      </w:r>
      <w:r>
        <w:rPr>
          <w:rFonts w:ascii="Times New Roman" w:hAnsi="Times New Roman"/>
          <w:b w:val="1"/>
          <w:color w:val="000000"/>
          <w:sz w:val="20"/>
        </w:rPr>
        <w:t xml:space="preserve">заседания совмещенного с заочным голосованием </w:t>
      </w:r>
      <w:r>
        <w:rPr>
          <w:rFonts w:ascii="Times New Roman" w:hAnsi="Times New Roman"/>
          <w:b w:val="1"/>
          <w:color w:val="000000"/>
          <w:sz w:val="20"/>
        </w:rPr>
        <w:t>для принятия решений общим собранием акционеров  ПАО «Златоустовский часовой завод» (ПАО «ЗЧЗ»)</w:t>
      </w:r>
    </w:p>
    <w:p w14:paraId="08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0"/>
        </w:rPr>
      </w:pPr>
    </w:p>
    <w:p w14:paraId="09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ПАО «ЗЧЗ» </w:t>
      </w:r>
      <w:r>
        <w:rPr>
          <w:rFonts w:ascii="Times New Roman" w:hAnsi="Times New Roman"/>
          <w:color w:val="000000"/>
          <w:sz w:val="20"/>
        </w:rPr>
        <w:t xml:space="preserve">настоящим сообщает о проведении </w:t>
      </w:r>
      <w:r>
        <w:rPr>
          <w:rFonts w:ascii="Times New Roman" w:hAnsi="Times New Roman"/>
          <w:color w:val="000000"/>
          <w:sz w:val="20"/>
        </w:rPr>
        <w:t xml:space="preserve">годового заседания, совмещенного с заочным голосованием, </w:t>
      </w:r>
      <w:r>
        <w:rPr>
          <w:rFonts w:ascii="Times New Roman" w:hAnsi="Times New Roman"/>
          <w:color w:val="000000"/>
          <w:sz w:val="20"/>
        </w:rPr>
        <w:t>общ</w:t>
      </w:r>
      <w:r>
        <w:rPr>
          <w:rFonts w:ascii="Times New Roman" w:hAnsi="Times New Roman"/>
          <w:color w:val="000000"/>
          <w:sz w:val="20"/>
        </w:rPr>
        <w:t>его</w:t>
      </w:r>
      <w:r>
        <w:rPr>
          <w:rFonts w:ascii="Times New Roman" w:hAnsi="Times New Roman"/>
          <w:color w:val="000000"/>
          <w:sz w:val="20"/>
        </w:rPr>
        <w:t xml:space="preserve"> собрани</w:t>
      </w:r>
      <w:r>
        <w:rPr>
          <w:rFonts w:ascii="Times New Roman" w:hAnsi="Times New Roman"/>
          <w:color w:val="000000"/>
          <w:sz w:val="20"/>
        </w:rPr>
        <w:t>я</w:t>
      </w:r>
      <w:r>
        <w:rPr>
          <w:rFonts w:ascii="Times New Roman" w:hAnsi="Times New Roman"/>
          <w:color w:val="000000"/>
          <w:sz w:val="20"/>
        </w:rPr>
        <w:t xml:space="preserve"> акционеров Общества</w:t>
      </w:r>
      <w:r>
        <w:rPr>
          <w:rFonts w:ascii="Times New Roman" w:hAnsi="Times New Roman"/>
          <w:color w:val="000000"/>
          <w:sz w:val="20"/>
        </w:rPr>
        <w:t xml:space="preserve">, </w:t>
      </w:r>
      <w:r>
        <w:rPr>
          <w:rFonts w:ascii="Times New Roman" w:hAnsi="Times New Roman"/>
          <w:color w:val="000000"/>
          <w:sz w:val="20"/>
        </w:rPr>
        <w:t>(</w:t>
      </w:r>
      <w:r>
        <w:rPr>
          <w:rFonts w:ascii="Times New Roman" w:hAnsi="Times New Roman"/>
          <w:color w:val="000000"/>
          <w:sz w:val="20"/>
        </w:rPr>
        <w:t>далее именуемого «Собрание»</w:t>
      </w:r>
      <w:r>
        <w:rPr>
          <w:rFonts w:ascii="Times New Roman" w:hAnsi="Times New Roman"/>
          <w:color w:val="000000"/>
          <w:sz w:val="20"/>
        </w:rPr>
        <w:t>)</w:t>
      </w:r>
      <w:r>
        <w:rPr>
          <w:rFonts w:ascii="Times New Roman" w:hAnsi="Times New Roman"/>
          <w:color w:val="000000"/>
          <w:sz w:val="20"/>
        </w:rPr>
        <w:t>.</w:t>
      </w:r>
    </w:p>
    <w:p w14:paraId="0A00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0"/>
        </w:rPr>
      </w:pPr>
      <w:r>
        <w:rPr>
          <w:rFonts w:ascii="Times New Roman" w:hAnsi="Times New Roman"/>
          <w:b w:val="1"/>
          <w:color w:val="000000"/>
          <w:sz w:val="20"/>
        </w:rPr>
        <w:t xml:space="preserve">Способ принятия решений Собранием: </w:t>
      </w:r>
      <w:r>
        <w:rPr>
          <w:rFonts w:ascii="Times New Roman" w:hAnsi="Times New Roman"/>
          <w:b w:val="1"/>
          <w:color w:val="000000"/>
          <w:sz w:val="20"/>
        </w:rPr>
        <w:t>заседание</w:t>
      </w:r>
      <w:r>
        <w:rPr>
          <w:rFonts w:ascii="Times New Roman" w:hAnsi="Times New Roman"/>
          <w:b w:val="1"/>
          <w:color w:val="000000"/>
          <w:sz w:val="20"/>
        </w:rPr>
        <w:t>.</w:t>
      </w:r>
      <w:bookmarkStart w:id="1" w:name="_GoBack"/>
      <w:bookmarkEnd w:id="1"/>
    </w:p>
    <w:p w14:paraId="0B00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0"/>
        </w:rPr>
      </w:pPr>
      <w:r>
        <w:rPr>
          <w:rFonts w:ascii="Times New Roman" w:hAnsi="Times New Roman"/>
          <w:b w:val="1"/>
          <w:color w:val="000000"/>
          <w:sz w:val="20"/>
        </w:rPr>
        <w:t xml:space="preserve">Тип заседания: </w:t>
      </w:r>
      <w:r>
        <w:rPr>
          <w:rFonts w:ascii="Times New Roman" w:hAnsi="Times New Roman"/>
          <w:b w:val="1"/>
          <w:color w:val="000000"/>
          <w:sz w:val="20"/>
        </w:rPr>
        <w:t>заседание, совмещенное с заочным голосованием</w:t>
      </w:r>
      <w:r>
        <w:rPr>
          <w:rFonts w:ascii="Times New Roman" w:hAnsi="Times New Roman"/>
          <w:b w:val="1"/>
          <w:color w:val="000000"/>
          <w:sz w:val="20"/>
        </w:rPr>
        <w:t>.</w:t>
      </w:r>
    </w:p>
    <w:p w14:paraId="0C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b w:val="1"/>
          <w:color w:val="000000"/>
          <w:sz w:val="20"/>
        </w:rPr>
        <w:t>Дата пр</w:t>
      </w:r>
      <w:r>
        <w:rPr>
          <w:rFonts w:ascii="Times New Roman" w:hAnsi="Times New Roman"/>
          <w:b w:val="1"/>
          <w:color w:val="000000"/>
          <w:sz w:val="20"/>
        </w:rPr>
        <w:t>оведения заседания: 19 июня 2026 года</w:t>
      </w:r>
      <w:r>
        <w:rPr>
          <w:rFonts w:ascii="Times New Roman" w:hAnsi="Times New Roman"/>
          <w:color w:val="000000"/>
          <w:sz w:val="20"/>
        </w:rPr>
        <w:t>.</w:t>
      </w:r>
    </w:p>
    <w:p w14:paraId="0D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b w:val="1"/>
          <w:color w:val="000000"/>
          <w:sz w:val="20"/>
        </w:rPr>
        <w:t>Место</w:t>
      </w:r>
      <w:r>
        <w:rPr>
          <w:rFonts w:ascii="Times New Roman" w:hAnsi="Times New Roman"/>
          <w:b w:val="1"/>
          <w:color w:val="000000"/>
          <w:sz w:val="20"/>
        </w:rPr>
        <w:t xml:space="preserve"> проведения заседания</w:t>
      </w:r>
      <w:r>
        <w:rPr>
          <w:rFonts w:ascii="Times New Roman" w:hAnsi="Times New Roman"/>
          <w:b w:val="1"/>
          <w:color w:val="000000"/>
          <w:sz w:val="20"/>
        </w:rPr>
        <w:t>:</w:t>
      </w:r>
      <w:r>
        <w:rPr>
          <w:rFonts w:ascii="Times New Roman" w:hAnsi="Times New Roman"/>
          <w:color w:val="000000"/>
          <w:sz w:val="20"/>
        </w:rPr>
        <w:t xml:space="preserve"> 456200, Челябинская область, г.Златоуст, ул. им. В.И.Ленина, д. 2, 2 этаж помещение актового зала ПАО «ЗЧЗ».</w:t>
      </w:r>
    </w:p>
    <w:p w14:paraId="0E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b w:val="1"/>
          <w:color w:val="000000"/>
          <w:sz w:val="20"/>
        </w:rPr>
        <w:t>Время проведения заседания:</w:t>
      </w:r>
      <w:r>
        <w:rPr>
          <w:rFonts w:ascii="Times New Roman" w:hAnsi="Times New Roman"/>
          <w:color w:val="000000"/>
          <w:sz w:val="20"/>
        </w:rPr>
        <w:t xml:space="preserve"> с 12.00 часов по местному времени</w:t>
      </w:r>
      <w:r>
        <w:rPr>
          <w:rFonts w:ascii="Times New Roman" w:hAnsi="Times New Roman"/>
          <w:color w:val="000000"/>
          <w:sz w:val="20"/>
        </w:rPr>
        <w:t>.</w:t>
      </w:r>
    </w:p>
    <w:p w14:paraId="0F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b w:val="1"/>
          <w:color w:val="000000"/>
          <w:sz w:val="20"/>
        </w:rPr>
        <w:t>Время начала регистрации:</w:t>
      </w:r>
      <w:r>
        <w:rPr>
          <w:rFonts w:ascii="Times New Roman" w:hAnsi="Times New Roman"/>
          <w:color w:val="000000"/>
          <w:sz w:val="20"/>
        </w:rPr>
        <w:t xml:space="preserve"> с 11.30 часов по местному времени</w:t>
      </w:r>
      <w:r>
        <w:rPr>
          <w:rFonts w:ascii="Times New Roman" w:hAnsi="Times New Roman"/>
          <w:color w:val="000000"/>
          <w:sz w:val="20"/>
        </w:rPr>
        <w:t>.</w:t>
      </w:r>
    </w:p>
    <w:p w14:paraId="10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b w:val="1"/>
          <w:color w:val="000000"/>
          <w:sz w:val="20"/>
        </w:rPr>
        <w:t>Дата, на которую определяются (фиксируются) лица, имеющие право голоса при принятии решений общим собранием акционеров</w:t>
      </w:r>
      <w:r>
        <w:rPr>
          <w:rFonts w:ascii="Times New Roman" w:hAnsi="Times New Roman"/>
          <w:b w:val="1"/>
          <w:color w:val="000000"/>
          <w:sz w:val="20"/>
        </w:rPr>
        <w:t>: 25 мая 2026 года</w:t>
      </w:r>
      <w:r>
        <w:rPr>
          <w:rFonts w:ascii="Times New Roman" w:hAnsi="Times New Roman"/>
          <w:color w:val="000000"/>
          <w:sz w:val="20"/>
        </w:rPr>
        <w:t>.</w:t>
      </w:r>
    </w:p>
    <w:p w14:paraId="1100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0"/>
        </w:rPr>
      </w:pPr>
      <w:r>
        <w:rPr>
          <w:rFonts w:ascii="Times New Roman" w:hAnsi="Times New Roman"/>
          <w:b w:val="1"/>
          <w:color w:val="000000"/>
          <w:sz w:val="20"/>
        </w:rPr>
        <w:t>Категории (типы) акций, владельцы которых имею</w:t>
      </w:r>
      <w:r>
        <w:rPr>
          <w:rFonts w:ascii="Times New Roman" w:hAnsi="Times New Roman"/>
          <w:b w:val="1"/>
          <w:color w:val="000000"/>
          <w:sz w:val="20"/>
        </w:rPr>
        <w:t>т п</w:t>
      </w:r>
      <w:r>
        <w:rPr>
          <w:rFonts w:ascii="Times New Roman" w:hAnsi="Times New Roman"/>
          <w:b w:val="1"/>
          <w:color w:val="000000"/>
          <w:sz w:val="20"/>
        </w:rPr>
        <w:t xml:space="preserve">раво голоса по всем вопросам </w:t>
      </w:r>
      <w:r>
        <w:rPr>
          <w:rFonts w:ascii="Times New Roman" w:hAnsi="Times New Roman"/>
          <w:b w:val="1"/>
          <w:color w:val="000000"/>
          <w:sz w:val="20"/>
        </w:rPr>
        <w:t xml:space="preserve">повестки дня </w:t>
      </w:r>
      <w:r>
        <w:rPr>
          <w:rFonts w:ascii="Times New Roman" w:hAnsi="Times New Roman"/>
          <w:b w:val="1"/>
          <w:color w:val="000000"/>
          <w:sz w:val="20"/>
        </w:rPr>
        <w:t>общего собрания акционеров: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0"/>
        </w:rPr>
        <w:t>акция обыкновенная именная бездокументарная</w:t>
      </w:r>
      <w:r>
        <w:rPr>
          <w:rFonts w:ascii="Times New Roman" w:hAnsi="Times New Roman"/>
          <w:color w:val="000000"/>
          <w:sz w:val="20"/>
        </w:rPr>
        <w:t>.</w:t>
      </w:r>
    </w:p>
    <w:p w14:paraId="1200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0"/>
        </w:rPr>
      </w:pPr>
      <w:r>
        <w:rPr>
          <w:rFonts w:ascii="Times New Roman" w:hAnsi="Times New Roman"/>
          <w:b w:val="1"/>
          <w:color w:val="000000"/>
          <w:sz w:val="20"/>
        </w:rPr>
        <w:t>Дата окончания приема бюллетеней для голосования: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rFonts w:ascii="Times New Roman" w:hAnsi="Times New Roman"/>
          <w:b w:val="1"/>
          <w:color w:val="000000"/>
          <w:sz w:val="20"/>
        </w:rPr>
        <w:t>16 июня 2026 года</w:t>
      </w:r>
      <w:r>
        <w:rPr>
          <w:rFonts w:ascii="Times New Roman" w:hAnsi="Times New Roman"/>
          <w:b w:val="1"/>
          <w:color w:val="000000"/>
          <w:sz w:val="20"/>
        </w:rPr>
        <w:t>;</w:t>
      </w:r>
    </w:p>
    <w:p w14:paraId="13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b w:val="1"/>
          <w:color w:val="000000"/>
          <w:sz w:val="20"/>
        </w:rPr>
        <w:t xml:space="preserve">Почтовый адрес, по которому могут направляться заполненные бюллетени для голосования: </w:t>
      </w:r>
      <w:r>
        <w:rPr>
          <w:rFonts w:ascii="Times New Roman" w:hAnsi="Times New Roman"/>
          <w:b w:val="0"/>
          <w:color w:val="000000"/>
          <w:sz w:val="20"/>
        </w:rPr>
        <w:t>456200, Челябинская область, г.Златоуст, ул. им. В.И.Ленина,д.2, оф</w:t>
      </w:r>
      <w:r>
        <w:rPr>
          <w:rFonts w:ascii="Times New Roman" w:hAnsi="Times New Roman"/>
          <w:color w:val="000000"/>
          <w:sz w:val="20"/>
        </w:rPr>
        <w:t>ис 11</w:t>
      </w:r>
      <w:r>
        <w:rPr>
          <w:rFonts w:ascii="Times New Roman" w:hAnsi="Times New Roman"/>
          <w:color w:val="000000"/>
          <w:sz w:val="20"/>
        </w:rPr>
        <w:t>.</w:t>
      </w:r>
    </w:p>
    <w:p w14:paraId="14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Бюллетень для голосования подписывается лицом, имеющим право голоса при принятии решений общим собранием акционеров, или его представителем собственноручной подписью.</w:t>
      </w:r>
    </w:p>
    <w:p w14:paraId="15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А</w:t>
      </w:r>
      <w:r>
        <w:rPr>
          <w:rFonts w:ascii="Times New Roman" w:hAnsi="Times New Roman"/>
          <w:b w:val="1"/>
          <w:color w:val="000000"/>
          <w:sz w:val="20"/>
        </w:rPr>
        <w:t>дрес электронной почты, по которому могут направляться заполненные бюллетени для голосования:</w:t>
      </w:r>
      <w:r>
        <w:rPr>
          <w:rFonts w:ascii="Times New Roman" w:hAnsi="Times New Roman"/>
          <w:color w:val="000000"/>
          <w:sz w:val="20"/>
        </w:rPr>
        <w:t xml:space="preserve"> не применимо</w:t>
      </w:r>
      <w:r>
        <w:rPr>
          <w:rFonts w:ascii="Times New Roman" w:hAnsi="Times New Roman"/>
          <w:color w:val="000000"/>
          <w:sz w:val="20"/>
        </w:rPr>
        <w:t>.</w:t>
      </w:r>
    </w:p>
    <w:p w14:paraId="1600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0"/>
        </w:rPr>
      </w:pPr>
      <w:r>
        <w:rPr>
          <w:rFonts w:ascii="Times New Roman" w:hAnsi="Times New Roman"/>
          <w:b w:val="1"/>
          <w:color w:val="000000"/>
          <w:sz w:val="20"/>
        </w:rPr>
        <w:t xml:space="preserve">Электронные (технические средства) для </w:t>
      </w:r>
      <w:r>
        <w:rPr>
          <w:rFonts w:ascii="Times New Roman" w:hAnsi="Times New Roman"/>
          <w:b w:val="1"/>
          <w:color w:val="000000"/>
          <w:sz w:val="20"/>
        </w:rPr>
        <w:t xml:space="preserve">заполнения и направления бюллетеней для </w:t>
      </w:r>
      <w:r>
        <w:rPr>
          <w:rFonts w:ascii="Times New Roman" w:hAnsi="Times New Roman"/>
          <w:b w:val="1"/>
          <w:color w:val="000000"/>
          <w:sz w:val="20"/>
        </w:rPr>
        <w:t>голосования в электронной форме и/или дистанционного участия в заседании:</w:t>
      </w:r>
      <w:r>
        <w:rPr>
          <w:rFonts w:ascii="Times New Roman" w:hAnsi="Times New Roman"/>
          <w:b w:val="0"/>
          <w:color w:val="000000"/>
          <w:sz w:val="20"/>
        </w:rPr>
        <w:t xml:space="preserve"> не применимо.</w:t>
      </w:r>
    </w:p>
    <w:p w14:paraId="1700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0"/>
        </w:rPr>
      </w:pPr>
    </w:p>
    <w:p w14:paraId="1800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0"/>
        </w:rPr>
      </w:pPr>
      <w:r>
        <w:rPr>
          <w:rFonts w:ascii="Times New Roman" w:hAnsi="Times New Roman"/>
          <w:b w:val="1"/>
          <w:color w:val="000000"/>
          <w:sz w:val="20"/>
        </w:rPr>
        <w:t>ПОВЕСТКА ДНЯ:</w:t>
      </w:r>
    </w:p>
    <w:p w14:paraId="19000000">
      <w:pPr>
        <w:widowControl w:val="0"/>
        <w:spacing w:after="0" w:line="240" w:lineRule="auto"/>
        <w:ind w:firstLine="0" w:left="0"/>
        <w:jc w:val="both"/>
        <w:rPr>
          <w:rFonts w:ascii="Times New Roman" w:hAnsi="Times New Roman"/>
          <w:b w:val="0"/>
          <w:color w:val="000000"/>
          <w:sz w:val="22"/>
        </w:rPr>
      </w:pPr>
      <w:r>
        <w:rPr>
          <w:rFonts w:ascii="Times New Roman" w:hAnsi="Times New Roman"/>
          <w:b w:val="0"/>
          <w:color w:val="000000"/>
          <w:sz w:val="22"/>
        </w:rPr>
        <w:t>1. Об утверждении годового отчета общества за 2025 год.</w:t>
      </w:r>
    </w:p>
    <w:p w14:paraId="1A000000">
      <w:pPr>
        <w:widowControl w:val="0"/>
        <w:spacing w:after="0" w:line="240" w:lineRule="auto"/>
        <w:ind w:firstLine="0" w:left="0"/>
        <w:jc w:val="both"/>
        <w:rPr>
          <w:rFonts w:ascii="Times New Roman" w:hAnsi="Times New Roman"/>
          <w:b w:val="0"/>
          <w:color w:val="000000"/>
          <w:sz w:val="22"/>
        </w:rPr>
      </w:pPr>
      <w:r>
        <w:rPr>
          <w:rFonts w:ascii="Times New Roman" w:hAnsi="Times New Roman"/>
          <w:b w:val="0"/>
          <w:color w:val="000000"/>
          <w:sz w:val="22"/>
        </w:rPr>
        <w:t>2. Об утверждении годовой бухгалтерской отчетности, в том числе отчетов о прибылях и убытках (счетов прибылей и убытков) общества за 2025 год.</w:t>
      </w:r>
    </w:p>
    <w:p w14:paraId="1B000000">
      <w:pPr>
        <w:widowControl w:val="0"/>
        <w:spacing w:after="0" w:line="240" w:lineRule="auto"/>
        <w:ind w:firstLine="0" w:left="0"/>
        <w:jc w:val="both"/>
        <w:rPr>
          <w:rFonts w:ascii="Times New Roman" w:hAnsi="Times New Roman"/>
          <w:b w:val="0"/>
          <w:color w:val="000000"/>
          <w:sz w:val="22"/>
        </w:rPr>
      </w:pPr>
      <w:r>
        <w:rPr>
          <w:rFonts w:ascii="Times New Roman" w:hAnsi="Times New Roman"/>
          <w:b w:val="0"/>
          <w:color w:val="000000"/>
          <w:sz w:val="22"/>
        </w:rPr>
        <w:t>3. О распределении прибыли, в том числе выплате (объявлении) дивидендов и убытков общества по результатам финансового года за 2025 год.</w:t>
      </w:r>
    </w:p>
    <w:p w14:paraId="1C000000">
      <w:pPr>
        <w:widowControl w:val="0"/>
        <w:spacing w:after="0" w:line="240" w:lineRule="auto"/>
        <w:ind w:firstLine="0" w:left="0"/>
        <w:jc w:val="both"/>
        <w:rPr>
          <w:rFonts w:ascii="Times New Roman" w:hAnsi="Times New Roman"/>
          <w:b w:val="0"/>
          <w:color w:val="000000"/>
          <w:sz w:val="22"/>
        </w:rPr>
      </w:pPr>
      <w:r>
        <w:rPr>
          <w:rFonts w:ascii="Times New Roman" w:hAnsi="Times New Roman"/>
          <w:b w:val="0"/>
          <w:color w:val="000000"/>
          <w:sz w:val="22"/>
        </w:rPr>
        <w:t>4. Об избрании совета директоров.</w:t>
      </w:r>
    </w:p>
    <w:p w14:paraId="1D000000">
      <w:pPr>
        <w:widowControl w:val="0"/>
        <w:spacing w:after="0" w:line="240" w:lineRule="auto"/>
        <w:ind w:firstLine="0" w:left="0"/>
        <w:jc w:val="both"/>
        <w:rPr>
          <w:rFonts w:ascii="Times New Roman" w:hAnsi="Times New Roman"/>
          <w:b w:val="0"/>
          <w:color w:val="000000"/>
          <w:sz w:val="22"/>
        </w:rPr>
      </w:pPr>
      <w:r>
        <w:rPr>
          <w:rFonts w:ascii="Times New Roman" w:hAnsi="Times New Roman"/>
          <w:b w:val="0"/>
          <w:color w:val="000000"/>
          <w:sz w:val="22"/>
        </w:rPr>
        <w:t>5. Об</w:t>
      </w:r>
      <w:r>
        <w:rPr>
          <w:rFonts w:ascii="Times New Roman" w:hAnsi="Times New Roman"/>
          <w:b w:val="0"/>
          <w:color w:val="000000"/>
          <w:sz w:val="22"/>
        </w:rPr>
        <w:t xml:space="preserve"> избрании ревизионной комиссии.</w:t>
      </w:r>
    </w:p>
    <w:p w14:paraId="1E000000">
      <w:pPr>
        <w:widowControl w:val="0"/>
        <w:spacing w:after="0" w:line="240" w:lineRule="auto"/>
        <w:ind w:firstLine="0" w:left="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b w:val="0"/>
          <w:color w:val="000000"/>
          <w:sz w:val="22"/>
        </w:rPr>
        <w:t>6. Об утверждении аудитора Общества.</w:t>
      </w:r>
    </w:p>
    <w:p w14:paraId="1F000000">
      <w:pPr>
        <w:widowControl w:val="0"/>
        <w:spacing w:after="0" w:line="240" w:lineRule="auto"/>
        <w:ind w:firstLine="0" w:left="0"/>
        <w:jc w:val="both"/>
        <w:rPr>
          <w:rFonts w:ascii="Times New Roman" w:hAnsi="Times New Roman"/>
          <w:color w:val="000000"/>
          <w:sz w:val="22"/>
        </w:rPr>
      </w:pPr>
    </w:p>
    <w:p w14:paraId="20000000">
      <w:pPr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0"/>
        </w:rPr>
      </w:pPr>
      <w:r>
        <w:rPr>
          <w:rFonts w:ascii="Times New Roman" w:hAnsi="Times New Roman"/>
          <w:b w:val="1"/>
          <w:color w:val="000000"/>
          <w:sz w:val="20"/>
        </w:rPr>
        <w:t>Порядок ознакомления с информацией (материалами), подлежащей предоставлению при подготовке к проведению заседания или заочного голосования для принятия решений общим собранием акционеров:</w:t>
      </w:r>
    </w:p>
    <w:p w14:paraId="21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0"/>
        </w:rPr>
      </w:pPr>
    </w:p>
    <w:p w14:paraId="22000000">
      <w:pPr>
        <w:widowControl w:val="0"/>
        <w:spacing w:after="0" w:line="240" w:lineRule="auto"/>
        <w:ind/>
        <w:jc w:val="both"/>
        <w:rPr>
          <w:rFonts w:ascii="Times New Roman" w:hAnsi="Times New Roman"/>
          <w:b w:val="0"/>
          <w:color w:val="000000"/>
          <w:sz w:val="22"/>
        </w:rPr>
      </w:pPr>
      <w:r>
        <w:rPr>
          <w:rFonts w:ascii="Times New Roman" w:hAnsi="Times New Roman"/>
          <w:color w:val="000000"/>
          <w:sz w:val="20"/>
        </w:rPr>
        <w:t>Л</w:t>
      </w:r>
      <w:r>
        <w:rPr>
          <w:rFonts w:ascii="Times New Roman" w:hAnsi="Times New Roman"/>
          <w:color w:val="000000"/>
          <w:sz w:val="20"/>
        </w:rPr>
        <w:t xml:space="preserve">ица, имеющие право голоса при принятии решений общим собранием акционеров Общества, вправе ознакомиться с </w:t>
      </w:r>
      <w:r>
        <w:rPr>
          <w:rFonts w:ascii="Times New Roman" w:hAnsi="Times New Roman"/>
          <w:color w:val="000000"/>
          <w:sz w:val="20"/>
        </w:rPr>
        <w:t xml:space="preserve">информацией (материалами) </w:t>
      </w:r>
      <w:r>
        <w:rPr>
          <w:rFonts w:ascii="Times New Roman" w:hAnsi="Times New Roman"/>
          <w:color w:val="000000"/>
          <w:sz w:val="20"/>
        </w:rPr>
        <w:t xml:space="preserve">в помещении ПАО «ЗЧЗ» в кабинете юриста по адресу: 456200, Челябинская область, г.Златоуст, ул. им. В.И.Ленина, д.2, ежедневно в период </w:t>
      </w:r>
      <w:r>
        <w:rPr>
          <w:rFonts w:ascii="Times New Roman" w:hAnsi="Times New Roman"/>
          <w:b w:val="0"/>
          <w:color w:val="000000"/>
          <w:sz w:val="22"/>
        </w:rPr>
        <w:t>с «30» мая 2026 года по «16» июня 2026 года (кроме выходных и праздничных дней) с 10.00 часов до 16.00 часов</w:t>
      </w:r>
      <w:r>
        <w:rPr>
          <w:rFonts w:ascii="Times New Roman" w:hAnsi="Times New Roman"/>
          <w:color w:val="000000"/>
          <w:sz w:val="20"/>
        </w:rPr>
        <w:t xml:space="preserve">, а также во время проведения заседания по адресу: Российская Федерация, </w:t>
      </w:r>
      <w:r>
        <w:rPr>
          <w:rFonts w:ascii="Times New Roman" w:hAnsi="Times New Roman"/>
          <w:color w:val="000000"/>
          <w:sz w:val="20"/>
        </w:rPr>
        <w:t>456200, Челябинская область, г.Златоуст, ул. им. В.И.Ленина, д. 2,  2 этаж помещение актового зала ПАО «ЗЧЗ»</w:t>
      </w:r>
      <w:r>
        <w:rPr>
          <w:rFonts w:ascii="Times New Roman" w:hAnsi="Times New Roman"/>
          <w:color w:val="000000"/>
          <w:sz w:val="20"/>
        </w:rPr>
        <w:t>.</w:t>
      </w:r>
    </w:p>
    <w:p w14:paraId="23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0"/>
        </w:rPr>
      </w:pPr>
    </w:p>
    <w:p w14:paraId="2400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0"/>
          <w:u w:val="single"/>
        </w:rPr>
      </w:pPr>
      <w:r>
        <w:rPr>
          <w:rFonts w:ascii="Times New Roman" w:hAnsi="Times New Roman"/>
          <w:b w:val="1"/>
          <w:color w:val="000000"/>
          <w:sz w:val="20"/>
          <w:u w:val="single"/>
        </w:rPr>
        <w:t>ПОРЯДОК ОБНОВЛЕНИЯ АКЦИОНЕРАМИ ПЕРСОНАЛЬНЫХ ДАННЫХ</w:t>
      </w:r>
    </w:p>
    <w:p w14:paraId="25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В случае изменения данных акционера, зарегистрированного в реестре акционеров Общества (в том числе адресных данных и данных о банковских реквизитах), такому акционеру необходимо предоставить держателю реестра акционеров информацию об изменении своих данных в установленном порядке. С данными о регистраторе Общества и порядком предоставления акционерами информации об изменении данных можно ознакомиться на сайте регистратора Общества в информационно-телекоммуникационной сети Интернет: www.rrost.ru.</w:t>
      </w:r>
    </w:p>
    <w:p w14:paraId="26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Обращаем Ваше внимание на то, что для регистрации лиц, участвующих в </w:t>
      </w:r>
      <w:r>
        <w:rPr>
          <w:rFonts w:ascii="Times New Roman" w:hAnsi="Times New Roman"/>
          <w:color w:val="000000"/>
          <w:sz w:val="20"/>
        </w:rPr>
        <w:t>заседании, акционер</w:t>
      </w:r>
      <w:r>
        <w:rPr>
          <w:rFonts w:ascii="Times New Roman" w:hAnsi="Times New Roman"/>
          <w:color w:val="000000"/>
          <w:sz w:val="20"/>
        </w:rPr>
        <w:t xml:space="preserve"> должен представить документ, удостоверяющий личность, а представитель акционера – доверенность, оформленную в соответствии с требованиями законодательства Российской Федерации.</w:t>
      </w:r>
    </w:p>
    <w:p w14:paraId="27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0"/>
        </w:rPr>
      </w:pPr>
    </w:p>
    <w:p w14:paraId="28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По всем вопросам, связанным с проведением </w:t>
      </w:r>
      <w:r>
        <w:rPr>
          <w:rFonts w:ascii="Times New Roman" w:hAnsi="Times New Roman"/>
          <w:color w:val="000000"/>
          <w:sz w:val="20"/>
        </w:rPr>
        <w:t xml:space="preserve">годового </w:t>
      </w:r>
      <w:r>
        <w:rPr>
          <w:rFonts w:ascii="Times New Roman" w:hAnsi="Times New Roman"/>
          <w:color w:val="000000"/>
          <w:sz w:val="20"/>
        </w:rPr>
        <w:t xml:space="preserve">заседания совмещенного с заочным голосованием </w:t>
      </w:r>
      <w:r>
        <w:rPr>
          <w:rFonts w:ascii="Times New Roman" w:hAnsi="Times New Roman"/>
          <w:color w:val="000000"/>
          <w:sz w:val="20"/>
        </w:rPr>
        <w:t>общего собрания акционеров Общества</w:t>
      </w:r>
      <w:r>
        <w:rPr>
          <w:rFonts w:ascii="Times New Roman" w:hAnsi="Times New Roman"/>
          <w:color w:val="000000"/>
          <w:sz w:val="20"/>
        </w:rPr>
        <w:t xml:space="preserve">, Вы можете обращаться к генеральному директору ПАО «Златоустовский часовой завод»   </w:t>
      </w:r>
      <w:r>
        <w:rPr>
          <w:rFonts w:ascii="Times New Roman" w:hAnsi="Times New Roman"/>
          <w:color w:val="000000"/>
          <w:sz w:val="20"/>
        </w:rPr>
        <w:t>по адресу: 456200, Челябинская область, г.Златоуст, ул. им. В.И.Ленина, д.2, ежедневно в период с 30.05.2026 г. по 16.06.2026 г., за исключением выходных и праздничных дней, с 10.00 часов до 16.00 часов.</w:t>
      </w:r>
    </w:p>
    <w:p w14:paraId="29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0"/>
        </w:rPr>
      </w:pPr>
    </w:p>
    <w:p w14:paraId="2A000000">
      <w:pPr>
        <w:widowControl w:val="0"/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0"/>
        </w:rPr>
      </w:pPr>
      <w:r>
        <w:rPr>
          <w:rFonts w:ascii="Times New Roman" w:hAnsi="Times New Roman"/>
          <w:b w:val="1"/>
          <w:color w:val="000000"/>
          <w:sz w:val="20"/>
        </w:rPr>
        <w:t>Генеральный директор ПАО «Златоустовский часовой завод»</w:t>
      </w:r>
    </w:p>
    <w:p w14:paraId="2B000000">
      <w:pPr>
        <w:widowControl w:val="0"/>
        <w:spacing w:after="0" w:line="240" w:lineRule="auto"/>
        <w:ind/>
        <w:jc w:val="right"/>
        <w:rPr>
          <w:rFonts w:ascii="Times New Roman" w:hAnsi="Times New Roman"/>
          <w:b w:val="1"/>
          <w:color w:val="000000"/>
          <w:sz w:val="20"/>
          <w:u w:val="single"/>
        </w:rPr>
      </w:pPr>
      <w:r>
        <w:rPr>
          <w:rFonts w:ascii="Times New Roman" w:hAnsi="Times New Roman"/>
          <w:color w:val="000000"/>
          <w:sz w:val="20"/>
        </w:rPr>
        <w:t>_________</w:t>
      </w:r>
      <w:r>
        <w:rPr>
          <w:rFonts w:ascii="Times New Roman" w:hAnsi="Times New Roman"/>
          <w:color w:val="000000"/>
          <w:sz w:val="20"/>
        </w:rPr>
        <w:t>_______</w:t>
      </w:r>
      <w:r>
        <w:rPr>
          <w:rFonts w:ascii="Times New Roman" w:hAnsi="Times New Roman"/>
          <w:color w:val="000000"/>
          <w:sz w:val="20"/>
        </w:rPr>
        <w:t xml:space="preserve">___   </w:t>
      </w:r>
      <w:r>
        <w:rPr>
          <w:rFonts w:ascii="Times New Roman" w:hAnsi="Times New Roman"/>
          <w:color w:val="000000"/>
          <w:sz w:val="20"/>
          <w:u w:val="single"/>
        </w:rPr>
        <w:t xml:space="preserve">   /В.А.Фиронов  </w:t>
      </w:r>
      <w:r>
        <w:rPr>
          <w:rFonts w:ascii="Times New Roman" w:hAnsi="Times New Roman"/>
          <w:color w:val="000000"/>
          <w:sz w:val="20"/>
          <w:u w:val="single"/>
        </w:rPr>
        <w:t>/</w:t>
      </w:r>
    </w:p>
    <w:sectPr>
      <w:footerReference r:id="rId1" w:type="default"/>
      <w:pgSz w:h="16848" w:orient="portrait" w:w="11908"/>
      <w:pgMar w:bottom="283" w:footer="567" w:gutter="0" w:header="567" w:left="567" w:right="567" w:top="283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Стр.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из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NUMPAGES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1</w:t>
    </w:r>
    <w:r>
      <w:rPr>
        <w:rFonts w:ascii="Times New Roman" w:hAnsi="Times New Roman"/>
      </w:rPr>
      <w:fldChar w:fldCharType="end"/>
    </w: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List Paragraph"/>
    <w:basedOn w:val="Style_2"/>
    <w:link w:val="Style_7_ch"/>
    <w:pPr>
      <w:ind w:firstLine="0" w:left="720"/>
      <w:contextualSpacing w:val="1"/>
    </w:pPr>
  </w:style>
  <w:style w:styleId="Style_7_ch" w:type="character">
    <w:name w:val="List Paragraph"/>
    <w:basedOn w:val="Style_2_ch"/>
    <w:link w:val="Style_7"/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Balloon Text"/>
    <w:basedOn w:val="Style_2"/>
    <w:link w:val="Style_10_ch"/>
    <w:pPr>
      <w:spacing w:after="0" w:line="240" w:lineRule="auto"/>
      <w:ind/>
    </w:pPr>
    <w:rPr>
      <w:rFonts w:ascii="Segoe UI" w:hAnsi="Segoe UI"/>
      <w:sz w:val="18"/>
    </w:rPr>
  </w:style>
  <w:style w:styleId="Style_10_ch" w:type="character">
    <w:name w:val="Balloon Text"/>
    <w:basedOn w:val="Style_2_ch"/>
    <w:link w:val="Style_10"/>
    <w:rPr>
      <w:rFonts w:ascii="Segoe UI" w:hAnsi="Segoe UI"/>
      <w:sz w:val="1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" w:type="paragraph">
    <w:name w:val="footer"/>
    <w:basedOn w:val="Style_2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2_ch"/>
    <w:link w:val="Style_1"/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header"/>
    <w:basedOn w:val="Style_2"/>
    <w:link w:val="Style_18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8_ch" w:type="character">
    <w:name w:val="header"/>
    <w:basedOn w:val="Style_2_ch"/>
    <w:link w:val="Style_18"/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annotation subject"/>
    <w:basedOn w:val="Style_22"/>
    <w:next w:val="Style_22"/>
    <w:link w:val="Style_21_ch"/>
    <w:rPr>
      <w:b w:val="1"/>
    </w:rPr>
  </w:style>
  <w:style w:styleId="Style_21_ch" w:type="character">
    <w:name w:val="annotation subject"/>
    <w:basedOn w:val="Style_22_ch"/>
    <w:link w:val="Style_21"/>
    <w:rPr>
      <w:b w:val="1"/>
    </w:rPr>
  </w:style>
  <w:style w:styleId="Style_23" w:type="paragraph">
    <w:name w:val="toc 5"/>
    <w:next w:val="Style_2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2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2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2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2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28" w:type="paragraph">
    <w:link w:val="Style_28_ch"/>
    <w:semiHidden w:val="1"/>
    <w:unhideWhenUsed w:val="1"/>
    <w:pPr>
      <w:spacing w:after="0" w:line="240" w:lineRule="auto"/>
      <w:ind/>
    </w:pPr>
  </w:style>
  <w:style w:styleId="Style_28_ch" w:type="character">
    <w:link w:val="Style_28"/>
    <w:semiHidden w:val="1"/>
    <w:unhideWhenUsed w:val="1"/>
  </w:style>
  <w:style w:styleId="Style_29" w:type="paragraph">
    <w:name w:val="annotation reference"/>
    <w:basedOn w:val="Style_11"/>
    <w:link w:val="Style_29_ch"/>
    <w:rPr>
      <w:sz w:val="16"/>
    </w:rPr>
  </w:style>
  <w:style w:styleId="Style_29_ch" w:type="character">
    <w:name w:val="annotation reference"/>
    <w:basedOn w:val="Style_11_ch"/>
    <w:link w:val="Style_29"/>
    <w:rPr>
      <w:sz w:val="16"/>
    </w:rPr>
  </w:style>
  <w:style w:styleId="Style_22" w:type="paragraph">
    <w:name w:val="annotation text"/>
    <w:basedOn w:val="Style_2"/>
    <w:link w:val="Style_22_ch"/>
    <w:pPr>
      <w:spacing w:line="240" w:lineRule="auto"/>
      <w:ind/>
    </w:pPr>
    <w:rPr>
      <w:sz w:val="20"/>
    </w:rPr>
  </w:style>
  <w:style w:styleId="Style_22_ch" w:type="character">
    <w:name w:val="annotation text"/>
    <w:basedOn w:val="Style_2_ch"/>
    <w:link w:val="Style_22"/>
    <w:rPr>
      <w:sz w:val="20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2026-05-19T10:13:12Z</dcterms:modified>
</cp:coreProperties>
</file>